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880B58" w:rsidRDefault="001E7227" w:rsidP="001E7227">
      <w:pPr>
        <w:pStyle w:val="NormalWeb"/>
        <w:spacing w:before="0" w:beforeAutospacing="0" w:after="0" w:afterAutospacing="0" w:line="480" w:lineRule="auto"/>
        <w:jc w:val="center"/>
        <w:rPr>
          <w:color w:val="0E101A"/>
        </w:rPr>
      </w:pPr>
      <w:r w:rsidRPr="001E7227">
        <w:rPr>
          <w:color w:val="0E101A"/>
        </w:rPr>
        <w:t>TEXAS GOVERNMENT’S RESPONSE TO CORONAVIRUS PANDEMIC</w:t>
      </w: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r>
        <w:rPr>
          <w:color w:val="0E101A"/>
        </w:rPr>
        <w:t>By (Student’s Name</w:t>
      </w:r>
    </w:p>
    <w:p w:rsidR="001E7227" w:rsidRDefault="001E7227" w:rsidP="001E7227">
      <w:pPr>
        <w:pStyle w:val="NormalWeb"/>
        <w:spacing w:before="0" w:beforeAutospacing="0" w:after="0" w:afterAutospacing="0" w:line="480" w:lineRule="auto"/>
        <w:jc w:val="center"/>
        <w:rPr>
          <w:color w:val="0E101A"/>
        </w:rPr>
      </w:pPr>
      <w:r>
        <w:rPr>
          <w:color w:val="0E101A"/>
        </w:rPr>
        <w:t>Course</w:t>
      </w:r>
    </w:p>
    <w:p w:rsidR="001E7227" w:rsidRDefault="001E7227" w:rsidP="001E7227">
      <w:pPr>
        <w:pStyle w:val="NormalWeb"/>
        <w:spacing w:before="0" w:beforeAutospacing="0" w:after="0" w:afterAutospacing="0" w:line="480" w:lineRule="auto"/>
        <w:jc w:val="center"/>
        <w:rPr>
          <w:color w:val="0E101A"/>
        </w:rPr>
      </w:pPr>
      <w:r>
        <w:rPr>
          <w:color w:val="0E101A"/>
        </w:rPr>
        <w:t>Location</w:t>
      </w:r>
    </w:p>
    <w:p w:rsidR="001E7227" w:rsidRDefault="001E7227" w:rsidP="001E7227">
      <w:pPr>
        <w:pStyle w:val="NormalWeb"/>
        <w:spacing w:before="0" w:beforeAutospacing="0" w:after="0" w:afterAutospacing="0" w:line="480" w:lineRule="auto"/>
        <w:jc w:val="center"/>
        <w:rPr>
          <w:color w:val="0E101A"/>
        </w:rPr>
      </w:pPr>
      <w:r>
        <w:rPr>
          <w:color w:val="0E101A"/>
        </w:rPr>
        <w:t>Institution</w:t>
      </w:r>
    </w:p>
    <w:p w:rsidR="001E7227" w:rsidRDefault="001E7227" w:rsidP="001E7227">
      <w:pPr>
        <w:pStyle w:val="NormalWeb"/>
        <w:spacing w:before="0" w:beforeAutospacing="0" w:after="0" w:afterAutospacing="0" w:line="480" w:lineRule="auto"/>
        <w:jc w:val="center"/>
        <w:rPr>
          <w:color w:val="0E101A"/>
        </w:rPr>
      </w:pPr>
      <w:r>
        <w:rPr>
          <w:color w:val="0E101A"/>
        </w:rPr>
        <w:t>Date</w:t>
      </w: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jc w:val="center"/>
        <w:rPr>
          <w:color w:val="0E101A"/>
        </w:rPr>
      </w:pPr>
    </w:p>
    <w:p w:rsidR="001E7227" w:rsidRDefault="001E7227" w:rsidP="001E7227">
      <w:pPr>
        <w:pStyle w:val="NormalWeb"/>
        <w:spacing w:before="0" w:beforeAutospacing="0" w:after="0" w:afterAutospacing="0" w:line="480" w:lineRule="auto"/>
        <w:rPr>
          <w:color w:val="0E101A"/>
        </w:rPr>
      </w:pPr>
    </w:p>
    <w:p w:rsidR="001E7227" w:rsidRDefault="001E7227" w:rsidP="001E7227">
      <w:pPr>
        <w:pStyle w:val="NormalWeb"/>
        <w:spacing w:before="0" w:beforeAutospacing="0" w:after="0" w:afterAutospacing="0" w:line="480" w:lineRule="auto"/>
        <w:rPr>
          <w:color w:val="0E101A"/>
        </w:rPr>
      </w:pPr>
    </w:p>
    <w:p w:rsidR="001E7227" w:rsidRDefault="001E7227" w:rsidP="001E7227">
      <w:pPr>
        <w:pStyle w:val="NormalWeb"/>
        <w:spacing w:before="0" w:beforeAutospacing="0" w:after="0" w:afterAutospacing="0" w:line="480" w:lineRule="auto"/>
        <w:rPr>
          <w:color w:val="0E101A"/>
        </w:rPr>
      </w:pPr>
    </w:p>
    <w:p w:rsidR="001E7227" w:rsidRPr="001E7227" w:rsidRDefault="001E7227" w:rsidP="001E7227">
      <w:pPr>
        <w:pStyle w:val="NormalWeb"/>
        <w:spacing w:before="0" w:beforeAutospacing="0" w:after="0" w:afterAutospacing="0" w:line="480" w:lineRule="auto"/>
        <w:rPr>
          <w:color w:val="0E101A"/>
        </w:rPr>
      </w:pPr>
    </w:p>
    <w:p w:rsidR="001E7227" w:rsidRDefault="001E7227" w:rsidP="001E7227">
      <w:pPr>
        <w:pStyle w:val="NormalWeb"/>
        <w:spacing w:before="0" w:beforeAutospacing="0" w:after="0" w:afterAutospacing="0" w:line="480" w:lineRule="auto"/>
        <w:rPr>
          <w:color w:val="0E101A"/>
        </w:rPr>
      </w:pPr>
    </w:p>
    <w:p w:rsidR="001E7227" w:rsidRDefault="001E7227" w:rsidP="001E7227">
      <w:pPr>
        <w:pStyle w:val="NormalWeb"/>
        <w:spacing w:before="0" w:beforeAutospacing="0" w:after="0" w:afterAutospacing="0" w:line="480" w:lineRule="auto"/>
        <w:jc w:val="center"/>
        <w:rPr>
          <w:color w:val="0E101A"/>
        </w:rPr>
      </w:pPr>
      <w:r w:rsidRPr="001E7227">
        <w:rPr>
          <w:color w:val="0E101A"/>
        </w:rPr>
        <w:lastRenderedPageBreak/>
        <w:t>TEXAS GOVERNMENT’S RESPONSE TO CORONAVIRUS PANDEMIC</w:t>
      </w:r>
    </w:p>
    <w:p w:rsidR="00880B58" w:rsidRPr="001E7227" w:rsidRDefault="00880B58" w:rsidP="001E7227">
      <w:pPr>
        <w:pStyle w:val="NormalWeb"/>
        <w:spacing w:before="0" w:beforeAutospacing="0" w:after="0" w:afterAutospacing="0" w:line="480" w:lineRule="auto"/>
        <w:ind w:firstLine="720"/>
        <w:rPr>
          <w:color w:val="0E101A"/>
        </w:rPr>
      </w:pPr>
      <w:r w:rsidRPr="001E7227">
        <w:rPr>
          <w:color w:val="0E101A"/>
        </w:rPr>
        <w:t>Since the beginning of the pandemic in 2020, Texas has been on the receiving end of the criticisms from the political class to the public who were concerned about the state’s reluctance to address the pandemic. As many states started putting in measures to curb the spread of the virus, Texas stood that it was not time, and locking down the state would only minimize the economic progression that the state has made over the last years. Gov. Greg Abbot has received quite significant criticisms from all sectors, including the White House with President Biden citing laxity in the way the governor responded to the virus. With the pandemic claiming more than 3,000 lives of Texas and exposing the health sector to a situation that was already stretching, Texas’ response to coronavirus pandemic can be explained from the political culture of the state.</w:t>
      </w:r>
    </w:p>
    <w:p w:rsidR="00880B58" w:rsidRPr="001E7227" w:rsidRDefault="00880B58" w:rsidP="001E7227">
      <w:pPr>
        <w:pStyle w:val="NormalWeb"/>
        <w:spacing w:before="0" w:beforeAutospacing="0" w:after="0" w:afterAutospacing="0" w:line="480" w:lineRule="auto"/>
        <w:ind w:firstLine="720"/>
        <w:rPr>
          <w:color w:val="0E101A"/>
        </w:rPr>
      </w:pPr>
      <w:r w:rsidRPr="001E7227">
        <w:rPr>
          <w:color w:val="0E101A"/>
        </w:rPr>
        <w:t>From the course text, </w:t>
      </w:r>
      <w:r w:rsidR="00DA401B" w:rsidRPr="00DA401B">
        <w:rPr>
          <w:i/>
          <w:color w:val="0E101A"/>
        </w:rPr>
        <w:t xml:space="preserve">Governing </w:t>
      </w:r>
      <w:r w:rsidR="00DA401B">
        <w:rPr>
          <w:rStyle w:val="Emphasis"/>
          <w:color w:val="0E101A"/>
        </w:rPr>
        <w:t>Texas</w:t>
      </w:r>
      <w:r w:rsidR="00DA401B">
        <w:rPr>
          <w:rStyle w:val="Emphasis"/>
          <w:i w:val="0"/>
          <w:color w:val="0E101A"/>
        </w:rPr>
        <w:t>, it</w:t>
      </w:r>
      <w:r w:rsidRPr="001E7227">
        <w:rPr>
          <w:color w:val="0E101A"/>
        </w:rPr>
        <w:t> is possible to understand the nature of Texas culture and how the government responds to issues. Accor</w:t>
      </w:r>
      <w:r w:rsidR="001E7227" w:rsidRPr="001E7227">
        <w:rPr>
          <w:color w:val="0E101A"/>
        </w:rPr>
        <w:t>ding to Champagne et al</w:t>
      </w:r>
      <w:r w:rsidRPr="001E7227">
        <w:rPr>
          <w:color w:val="0E101A"/>
        </w:rPr>
        <w:t>, the political culture of Texas defined traditionalistic-individualistic culture. This culture involves the belief that government should be dominated by political elites and guided by tr</w:t>
      </w:r>
      <w:r w:rsidR="001E7227" w:rsidRPr="001E7227">
        <w:rPr>
          <w:color w:val="0E101A"/>
        </w:rPr>
        <w:t>adition</w:t>
      </w:r>
      <w:r w:rsidRPr="001E7227">
        <w:rPr>
          <w:color w:val="0E101A"/>
        </w:rPr>
        <w:t>.</w:t>
      </w:r>
      <w:r w:rsidR="001E7227" w:rsidRPr="001E7227">
        <w:rPr>
          <w:rStyle w:val="FootnoteReference"/>
          <w:color w:val="0E101A"/>
        </w:rPr>
        <w:footnoteReference w:id="2"/>
      </w:r>
      <w:r w:rsidRPr="001E7227">
        <w:rPr>
          <w:color w:val="0E101A"/>
        </w:rPr>
        <w:t xml:space="preserve"> Further, the authors assert that this culture involves the belief that government should limit its involvement in providing order in the society to enable citizens to pursue their economic self-i</w:t>
      </w:r>
      <w:r w:rsidR="001E7227" w:rsidRPr="001E7227">
        <w:rPr>
          <w:color w:val="0E101A"/>
        </w:rPr>
        <w:t>nterest</w:t>
      </w:r>
      <w:r w:rsidRPr="001E7227">
        <w:rPr>
          <w:color w:val="0E101A"/>
        </w:rPr>
        <w:t>.</w:t>
      </w:r>
      <w:r w:rsidR="001E7227" w:rsidRPr="001E7227">
        <w:rPr>
          <w:rStyle w:val="FootnoteReference"/>
          <w:color w:val="0E101A"/>
        </w:rPr>
        <w:footnoteReference w:id="3"/>
      </w:r>
      <w:r w:rsidRPr="001E7227">
        <w:rPr>
          <w:color w:val="0E101A"/>
        </w:rPr>
        <w:t xml:space="preserve"> Critics have expressed their skeptics about the way the government responds to the pandemic. He has not been acting on the advice of the pub</w:t>
      </w:r>
      <w:r w:rsidR="001E7227" w:rsidRPr="001E7227">
        <w:rPr>
          <w:color w:val="0E101A"/>
        </w:rPr>
        <w:t>lic health experts. As Platoff</w:t>
      </w:r>
      <w:r w:rsidRPr="001E7227">
        <w:rPr>
          <w:color w:val="0E101A"/>
        </w:rPr>
        <w:t xml:space="preserve">explains, Gov. Abbott has received a wide range of criticism for the way he made coronavirus response decisions, including down-playing the health experts’ advice to shut down the economy, which experts believe could </w:t>
      </w:r>
      <w:r w:rsidRPr="001E7227">
        <w:rPr>
          <w:color w:val="0E101A"/>
        </w:rPr>
        <w:lastRenderedPageBreak/>
        <w:t>have helped to minimize the spread of the virus as well as the number of fatalities associated with coronavirus.</w:t>
      </w:r>
      <w:r w:rsidR="001E7227" w:rsidRPr="001E7227">
        <w:rPr>
          <w:rStyle w:val="FootnoteReference"/>
          <w:color w:val="0E101A"/>
        </w:rPr>
        <w:footnoteReference w:id="4"/>
      </w:r>
    </w:p>
    <w:p w:rsidR="00880B58" w:rsidRPr="001E7227" w:rsidRDefault="00880B58" w:rsidP="001E7227">
      <w:pPr>
        <w:pStyle w:val="NormalWeb"/>
        <w:spacing w:before="0" w:beforeAutospacing="0" w:after="0" w:afterAutospacing="0" w:line="480" w:lineRule="auto"/>
        <w:ind w:firstLine="720"/>
        <w:rPr>
          <w:color w:val="0E101A"/>
        </w:rPr>
      </w:pPr>
      <w:r w:rsidRPr="001E7227">
        <w:rPr>
          <w:color w:val="0E101A"/>
        </w:rPr>
        <w:t xml:space="preserve">While explaining the patterns of the Texas political </w:t>
      </w:r>
      <w:r w:rsidR="001E7227" w:rsidRPr="001E7227">
        <w:rPr>
          <w:color w:val="0E101A"/>
        </w:rPr>
        <w:t>culture, Champagne et al.</w:t>
      </w:r>
      <w:r w:rsidRPr="001E7227">
        <w:rPr>
          <w:color w:val="0E101A"/>
        </w:rPr>
        <w:t xml:space="preserve"> argue that one of the distinguishing characteristics of Texas’s political culture is business dominance. According to the authors, the major players in politics in Texas are influenced by the business organizations with deep pockets and other interest groups as well as lo</w:t>
      </w:r>
      <w:r w:rsidR="001E7227" w:rsidRPr="001E7227">
        <w:rPr>
          <w:color w:val="0E101A"/>
        </w:rPr>
        <w:t>bbyists</w:t>
      </w:r>
      <w:r w:rsidRPr="001E7227">
        <w:rPr>
          <w:color w:val="0E101A"/>
        </w:rPr>
        <w:t>.</w:t>
      </w:r>
      <w:r w:rsidR="001E7227" w:rsidRPr="001E7227">
        <w:rPr>
          <w:rStyle w:val="FootnoteReference"/>
          <w:color w:val="0E101A"/>
        </w:rPr>
        <w:footnoteReference w:id="5"/>
      </w:r>
      <w:r w:rsidRPr="001E7227">
        <w:rPr>
          <w:color w:val="0E101A"/>
        </w:rPr>
        <w:t xml:space="preserve"> This explains why the governor has been resistant to taking the advice of the public health experts who advised at the beginning of the pandemic to take the necessary measures to reduce the spread of the virus. Instead, people have been wondering about the governor’s approach to coronavirus pandemic response. Gov. Abbott has been hesitant to implement certain measures including the business shutdowns and mask mandates in businesses.</w:t>
      </w:r>
      <w:r w:rsidR="001E7227" w:rsidRPr="001E7227">
        <w:rPr>
          <w:rStyle w:val="FootnoteReference"/>
          <w:color w:val="0E101A"/>
        </w:rPr>
        <w:footnoteReference w:id="6"/>
      </w:r>
      <w:r w:rsidRPr="001E7227">
        <w:rPr>
          <w:color w:val="0E101A"/>
        </w:rPr>
        <w:t xml:space="preserve"> Even though he has promised to work with other stakeholders in 2021, the way Gov. Abbott has been using his executive authority demonstra</w:t>
      </w:r>
      <w:r w:rsidR="001E7227" w:rsidRPr="001E7227">
        <w:rPr>
          <w:color w:val="0E101A"/>
        </w:rPr>
        <w:t>tes what Champagne and colleagues</w:t>
      </w:r>
      <w:r w:rsidRPr="001E7227">
        <w:rPr>
          <w:color w:val="0E101A"/>
        </w:rPr>
        <w:t xml:space="preserve"> describe in their text as a business-dominated pol</w:t>
      </w:r>
      <w:r w:rsidR="001E7227" w:rsidRPr="001E7227">
        <w:rPr>
          <w:color w:val="0E101A"/>
        </w:rPr>
        <w:t>itical pattern.</w:t>
      </w:r>
      <w:r w:rsidR="001E7227" w:rsidRPr="001E7227">
        <w:rPr>
          <w:rStyle w:val="FootnoteReference"/>
          <w:color w:val="0E101A"/>
        </w:rPr>
        <w:footnoteReference w:id="7"/>
      </w:r>
      <w:r w:rsidR="001E7227" w:rsidRPr="001E7227">
        <w:rPr>
          <w:color w:val="0E101A"/>
        </w:rPr>
        <w:t xml:space="preserve"> As Stivek</w:t>
      </w:r>
      <w:r w:rsidRPr="001E7227">
        <w:rPr>
          <w:color w:val="0E101A"/>
        </w:rPr>
        <w:t xml:space="preserve"> further explains, even when he promised to work with other stakeholders in controlling the effects of the pandemic, Gov. Abbott still emphasized the importance of continuing to allow businesses to remain open.</w:t>
      </w:r>
      <w:r w:rsidR="001E7227" w:rsidRPr="001E7227">
        <w:rPr>
          <w:rStyle w:val="FootnoteReference"/>
          <w:color w:val="0E101A"/>
        </w:rPr>
        <w:footnoteReference w:id="8"/>
      </w:r>
      <w:r w:rsidRPr="001E7227">
        <w:rPr>
          <w:color w:val="0E101A"/>
        </w:rPr>
        <w:t xml:space="preserve"> In most of his address to the media, Gov. Abbott has often moved away from measures that seek to limit the operations of businesses. Earlier in 2021, Gov. Abbott was quoted saying that as a government they “need to create a structure that </w:t>
      </w:r>
      <w:r w:rsidRPr="001E7227">
        <w:rPr>
          <w:color w:val="0E101A"/>
        </w:rPr>
        <w:lastRenderedPageBreak/>
        <w:t>will work that accommodates the</w:t>
      </w:r>
      <w:r w:rsidR="001E7227" w:rsidRPr="001E7227">
        <w:rPr>
          <w:color w:val="0E101A"/>
        </w:rPr>
        <w:t xml:space="preserve"> need for a 24.hour turnaround”</w:t>
      </w:r>
      <w:r w:rsidRPr="001E7227">
        <w:rPr>
          <w:color w:val="0E101A"/>
        </w:rPr>
        <w:t>.</w:t>
      </w:r>
      <w:r w:rsidR="001E7227" w:rsidRPr="001E7227">
        <w:rPr>
          <w:rStyle w:val="FootnoteReference"/>
          <w:color w:val="0E101A"/>
        </w:rPr>
        <w:footnoteReference w:id="9"/>
      </w:r>
      <w:r w:rsidRPr="001E7227">
        <w:rPr>
          <w:color w:val="0E101A"/>
        </w:rPr>
        <w:t xml:space="preserve"> The emphasis here on uninterrupted economy confirms Champagne et al.’s concept of the business-dominated political culture of Texas.</w:t>
      </w:r>
    </w:p>
    <w:p w:rsidR="00880B58" w:rsidRPr="001E7227" w:rsidRDefault="001E7227" w:rsidP="001E7227">
      <w:pPr>
        <w:pStyle w:val="NormalWeb"/>
        <w:spacing w:before="0" w:beforeAutospacing="0" w:after="0" w:afterAutospacing="0" w:line="480" w:lineRule="auto"/>
        <w:ind w:firstLine="720"/>
        <w:rPr>
          <w:color w:val="0E101A"/>
        </w:rPr>
      </w:pPr>
      <w:r w:rsidRPr="001E7227">
        <w:rPr>
          <w:color w:val="0E101A"/>
        </w:rPr>
        <w:t>As Champagne et al. further explain</w:t>
      </w:r>
      <w:r w:rsidR="00880B58" w:rsidRPr="001E7227">
        <w:rPr>
          <w:color w:val="0E101A"/>
        </w:rPr>
        <w:t xml:space="preserve"> the government has a critical role to play in public crises. Coronavirus pandemic was a public health crisis that all governments at all levels have a role to play.</w:t>
      </w:r>
      <w:r w:rsidRPr="001E7227">
        <w:rPr>
          <w:rStyle w:val="FootnoteReference"/>
          <w:color w:val="0E101A"/>
        </w:rPr>
        <w:footnoteReference w:id="10"/>
      </w:r>
      <w:r w:rsidR="00880B58" w:rsidRPr="001E7227">
        <w:rPr>
          <w:color w:val="0E101A"/>
        </w:rPr>
        <w:t xml:space="preserve"> While the federal government, through the federal health agencies issue the guidelines on how to deal with the pandemic as the CDC provided, the state governments are responsible for collaborating with the local governments to communicate with their constituents on how to curb the pandemic as well as taking the necessary and applicable measures to control the negative impact</w:t>
      </w:r>
      <w:r w:rsidRPr="001E7227">
        <w:rPr>
          <w:color w:val="0E101A"/>
        </w:rPr>
        <w:t>s of the crisis.</w:t>
      </w:r>
      <w:r w:rsidRPr="001E7227">
        <w:rPr>
          <w:rStyle w:val="FootnoteReference"/>
          <w:color w:val="0E101A"/>
        </w:rPr>
        <w:footnoteReference w:id="11"/>
      </w:r>
      <w:r w:rsidR="00880B58" w:rsidRPr="001E7227">
        <w:rPr>
          <w:color w:val="0E101A"/>
        </w:rPr>
        <w:t xml:space="preserve"> However, this has not been depicted in Texas over the last year when the pandemic has been gruesomely causing damage to the public health sector while the primary concern for the state government is the economy. While the economy is important to every government and society, they are things that can always be recovered once the focus has been shifted towards containing the crisis. After realizing that the virus was bearing down on the state, the governor decided to issue some more measures including the shutdown of non-essential businesses in the last spring of 2020. However, it did not last before relaxing these restrictions and allowing businesses to operate as they wish, including deciding if their customers would wear a mask and comply with the other measures highlighted by the health experts to contain the spread and severity of the disease.</w:t>
      </w:r>
    </w:p>
    <w:p w:rsidR="00880B58" w:rsidRPr="001E7227" w:rsidRDefault="00880B58" w:rsidP="001E7227">
      <w:pPr>
        <w:pStyle w:val="NormalWeb"/>
        <w:spacing w:before="0" w:beforeAutospacing="0" w:after="0" w:afterAutospacing="0" w:line="480" w:lineRule="auto"/>
        <w:ind w:firstLine="720"/>
        <w:rPr>
          <w:color w:val="0E101A"/>
        </w:rPr>
      </w:pPr>
      <w:r w:rsidRPr="001E7227">
        <w:rPr>
          <w:color w:val="0E101A"/>
        </w:rPr>
        <w:t xml:space="preserve">In conclusion, the Texas government is quite different from many other states in the United States, in the sense that it follows a different political culture that has a severe influence </w:t>
      </w:r>
      <w:r w:rsidRPr="001E7227">
        <w:rPr>
          <w:color w:val="0E101A"/>
        </w:rPr>
        <w:lastRenderedPageBreak/>
        <w:t>on the other aspects of the society. Texas’ traditionalistic-individualistic political cultures give the corporations, interest groups, and lobbyists with great influence more power on decisions that affect the entire population of the state. This informs how the state has been responding to the coronavirus pandemic over the last year.</w:t>
      </w:r>
    </w:p>
    <w:p w:rsidR="00880B58" w:rsidRPr="001E7227" w:rsidRDefault="00880B58" w:rsidP="001E7227">
      <w:pPr>
        <w:spacing w:after="0" w:line="480" w:lineRule="auto"/>
        <w:ind w:firstLine="720"/>
        <w:rPr>
          <w:rFonts w:ascii="Times New Roman" w:hAnsi="Times New Roman" w:cs="Times New Roman"/>
          <w:sz w:val="24"/>
          <w:szCs w:val="24"/>
        </w:rPr>
      </w:pPr>
    </w:p>
    <w:p w:rsidR="001E7227" w:rsidRPr="001E7227" w:rsidRDefault="001E7227" w:rsidP="001E7227">
      <w:pPr>
        <w:spacing w:after="0" w:line="480" w:lineRule="auto"/>
        <w:ind w:firstLine="720"/>
        <w:rPr>
          <w:rFonts w:ascii="Times New Roman" w:hAnsi="Times New Roman" w:cs="Times New Roman"/>
          <w:sz w:val="24"/>
          <w:szCs w:val="24"/>
        </w:rPr>
      </w:pPr>
    </w:p>
    <w:p w:rsidR="001E7227" w:rsidRPr="001E7227" w:rsidRDefault="001E7227" w:rsidP="001E7227">
      <w:pPr>
        <w:spacing w:after="0" w:line="480" w:lineRule="auto"/>
        <w:ind w:firstLine="720"/>
        <w:rPr>
          <w:rFonts w:ascii="Times New Roman" w:hAnsi="Times New Roman" w:cs="Times New Roman"/>
          <w:sz w:val="24"/>
          <w:szCs w:val="24"/>
        </w:rPr>
      </w:pPr>
    </w:p>
    <w:p w:rsidR="001E7227" w:rsidRPr="001E7227" w:rsidRDefault="001E7227" w:rsidP="001E7227">
      <w:pPr>
        <w:spacing w:after="0" w:line="480" w:lineRule="auto"/>
        <w:ind w:firstLine="720"/>
        <w:rPr>
          <w:rFonts w:ascii="Times New Roman" w:hAnsi="Times New Roman" w:cs="Times New Roman"/>
          <w:sz w:val="24"/>
          <w:szCs w:val="24"/>
        </w:rPr>
      </w:pPr>
    </w:p>
    <w:p w:rsidR="001E7227" w:rsidRPr="001E7227" w:rsidRDefault="001E7227" w:rsidP="001E7227">
      <w:pPr>
        <w:spacing w:after="0" w:line="480" w:lineRule="auto"/>
        <w:ind w:firstLine="720"/>
        <w:rPr>
          <w:rFonts w:ascii="Times New Roman" w:hAnsi="Times New Roman" w:cs="Times New Roman"/>
          <w:sz w:val="24"/>
          <w:szCs w:val="24"/>
        </w:rPr>
      </w:pPr>
    </w:p>
    <w:p w:rsidR="001E7227" w:rsidRPr="001E7227" w:rsidRDefault="001E7227" w:rsidP="001E7227">
      <w:pPr>
        <w:spacing w:after="0" w:line="480" w:lineRule="auto"/>
        <w:ind w:firstLine="720"/>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Default="001E7227" w:rsidP="001E7227">
      <w:pPr>
        <w:spacing w:after="0" w:line="480" w:lineRule="auto"/>
        <w:rPr>
          <w:rFonts w:ascii="Times New Roman" w:hAnsi="Times New Roman" w:cs="Times New Roman"/>
          <w:sz w:val="24"/>
          <w:szCs w:val="24"/>
        </w:rPr>
      </w:pPr>
    </w:p>
    <w:p w:rsidR="001E7227" w:rsidRPr="001E7227" w:rsidRDefault="001E7227" w:rsidP="001E7227">
      <w:pPr>
        <w:spacing w:after="0" w:line="480" w:lineRule="auto"/>
        <w:jc w:val="center"/>
        <w:rPr>
          <w:rFonts w:ascii="Times New Roman" w:hAnsi="Times New Roman" w:cs="Times New Roman"/>
          <w:sz w:val="24"/>
          <w:szCs w:val="24"/>
        </w:rPr>
      </w:pPr>
      <w:r w:rsidRPr="001E7227">
        <w:rPr>
          <w:rFonts w:ascii="Times New Roman" w:hAnsi="Times New Roman" w:cs="Times New Roman"/>
          <w:sz w:val="24"/>
          <w:szCs w:val="24"/>
        </w:rPr>
        <w:lastRenderedPageBreak/>
        <w:t>Bibliography</w:t>
      </w:r>
    </w:p>
    <w:p w:rsidR="001E7227" w:rsidRPr="001E7227" w:rsidRDefault="001E7227" w:rsidP="001E7227">
      <w:pPr>
        <w:spacing w:after="0" w:line="480" w:lineRule="auto"/>
        <w:ind w:left="720" w:hanging="720"/>
        <w:rPr>
          <w:rFonts w:ascii="Times New Roman" w:hAnsi="Times New Roman" w:cs="Times New Roman"/>
          <w:color w:val="222222"/>
          <w:sz w:val="24"/>
          <w:szCs w:val="24"/>
          <w:shd w:val="clear" w:color="auto" w:fill="FFFFFF"/>
        </w:rPr>
      </w:pPr>
      <w:r w:rsidRPr="001E7227">
        <w:rPr>
          <w:rFonts w:ascii="Times New Roman" w:hAnsi="Times New Roman" w:cs="Times New Roman"/>
          <w:color w:val="222222"/>
          <w:sz w:val="24"/>
          <w:szCs w:val="24"/>
          <w:shd w:val="clear" w:color="auto" w:fill="FFFFFF"/>
        </w:rPr>
        <w:t>Champagne, Anthony, Edward J. Harpham, and Jason P. Casellas. </w:t>
      </w:r>
      <w:r w:rsidRPr="001E7227">
        <w:rPr>
          <w:rFonts w:ascii="Times New Roman" w:hAnsi="Times New Roman" w:cs="Times New Roman"/>
          <w:i/>
          <w:iCs/>
          <w:color w:val="222222"/>
          <w:sz w:val="24"/>
          <w:szCs w:val="24"/>
          <w:shd w:val="clear" w:color="auto" w:fill="FFFFFF"/>
        </w:rPr>
        <w:t>Governing Texas: An Introduction to Texas Politics Third Edition</w:t>
      </w:r>
      <w:r w:rsidRPr="001E7227">
        <w:rPr>
          <w:rFonts w:ascii="Times New Roman" w:hAnsi="Times New Roman" w:cs="Times New Roman"/>
          <w:color w:val="222222"/>
          <w:sz w:val="24"/>
          <w:szCs w:val="24"/>
          <w:shd w:val="clear" w:color="auto" w:fill="FFFFFF"/>
        </w:rPr>
        <w:t>. Norton, 2017.</w:t>
      </w:r>
    </w:p>
    <w:p w:rsidR="001E7227" w:rsidRPr="001E7227" w:rsidRDefault="001E7227" w:rsidP="001E7227">
      <w:pPr>
        <w:spacing w:after="0" w:line="480" w:lineRule="auto"/>
        <w:ind w:left="720" w:hanging="720"/>
        <w:rPr>
          <w:rFonts w:ascii="Times New Roman" w:hAnsi="Times New Roman" w:cs="Times New Roman"/>
          <w:color w:val="222222"/>
          <w:sz w:val="24"/>
          <w:szCs w:val="24"/>
          <w:shd w:val="clear" w:color="auto" w:fill="FFFFFF"/>
        </w:rPr>
      </w:pPr>
      <w:r w:rsidRPr="001E7227">
        <w:rPr>
          <w:rFonts w:ascii="Times New Roman" w:hAnsi="Times New Roman" w:cs="Times New Roman"/>
          <w:color w:val="222222"/>
          <w:sz w:val="24"/>
          <w:szCs w:val="24"/>
          <w:shd w:val="clear" w:color="auto" w:fill="FFFFFF"/>
        </w:rPr>
        <w:t xml:space="preserve">Platoff, Emma. “A singular figure in Texas’ coronavirus response, Gov. Greg Abbott leads a state headed in an alarming direction.” </w:t>
      </w:r>
      <w:r w:rsidRPr="001E7227">
        <w:rPr>
          <w:rFonts w:ascii="Times New Roman" w:hAnsi="Times New Roman" w:cs="Times New Roman"/>
          <w:i/>
          <w:color w:val="222222"/>
          <w:sz w:val="24"/>
          <w:szCs w:val="24"/>
          <w:shd w:val="clear" w:color="auto" w:fill="FFFFFF"/>
        </w:rPr>
        <w:t>Texas Tribune</w:t>
      </w:r>
      <w:r w:rsidRPr="001E7227">
        <w:rPr>
          <w:rFonts w:ascii="Times New Roman" w:hAnsi="Times New Roman" w:cs="Times New Roman"/>
          <w:color w:val="222222"/>
          <w:sz w:val="24"/>
          <w:szCs w:val="24"/>
          <w:shd w:val="clear" w:color="auto" w:fill="FFFFFF"/>
        </w:rPr>
        <w:t>, July 11, 2020. https://www.texastribune.org/2020/07/11/texas-greg-abbott-coronavirus-response/</w:t>
      </w:r>
    </w:p>
    <w:p w:rsidR="001E7227" w:rsidRPr="001E7227" w:rsidRDefault="001E7227" w:rsidP="001E7227">
      <w:pPr>
        <w:spacing w:after="0" w:line="480" w:lineRule="auto"/>
        <w:ind w:left="720" w:hanging="720"/>
        <w:rPr>
          <w:rFonts w:ascii="Times New Roman" w:hAnsi="Times New Roman" w:cs="Times New Roman"/>
          <w:sz w:val="24"/>
          <w:szCs w:val="24"/>
        </w:rPr>
      </w:pPr>
      <w:r w:rsidRPr="001E7227">
        <w:rPr>
          <w:rFonts w:ascii="Times New Roman" w:hAnsi="Times New Roman" w:cs="Times New Roman"/>
          <w:color w:val="222222"/>
          <w:sz w:val="24"/>
          <w:szCs w:val="24"/>
          <w:shd w:val="clear" w:color="auto" w:fill="FFFFFF"/>
        </w:rPr>
        <w:t xml:space="preserve">Stivek, Patrick. “Gov. Greg Abbot open to reforming his emergency powers after months of </w:t>
      </w:r>
      <w:bookmarkStart w:id="0" w:name="_GoBack"/>
      <w:bookmarkEnd w:id="0"/>
      <w:r w:rsidRPr="001E7227">
        <w:rPr>
          <w:rFonts w:ascii="Times New Roman" w:hAnsi="Times New Roman" w:cs="Times New Roman"/>
          <w:color w:val="222222"/>
          <w:sz w:val="24"/>
          <w:szCs w:val="24"/>
          <w:shd w:val="clear" w:color="auto" w:fill="FFFFFF"/>
        </w:rPr>
        <w:t xml:space="preserve">criticism from both parties.” </w:t>
      </w:r>
      <w:r w:rsidRPr="001E7227">
        <w:rPr>
          <w:rFonts w:ascii="Times New Roman" w:hAnsi="Times New Roman" w:cs="Times New Roman"/>
          <w:i/>
          <w:color w:val="222222"/>
          <w:sz w:val="24"/>
          <w:szCs w:val="24"/>
          <w:shd w:val="clear" w:color="auto" w:fill="FFFFFF"/>
        </w:rPr>
        <w:t>Texas Tribune</w:t>
      </w:r>
      <w:r w:rsidRPr="001E7227">
        <w:rPr>
          <w:rFonts w:ascii="Times New Roman" w:hAnsi="Times New Roman" w:cs="Times New Roman"/>
          <w:color w:val="222222"/>
          <w:sz w:val="24"/>
          <w:szCs w:val="24"/>
          <w:shd w:val="clear" w:color="auto" w:fill="FFFFFF"/>
        </w:rPr>
        <w:t>, February 2, 2021. https://www.texastribune.org/2021/02/02/greg-abbott-executive-orders-coronavirus-response/</w:t>
      </w:r>
    </w:p>
    <w:p w:rsidR="001E7227" w:rsidRPr="001E7227" w:rsidRDefault="001E7227" w:rsidP="001E7227">
      <w:pPr>
        <w:spacing w:after="0" w:line="480" w:lineRule="auto"/>
        <w:ind w:left="720" w:hanging="720"/>
        <w:rPr>
          <w:rFonts w:ascii="Times New Roman" w:hAnsi="Times New Roman" w:cs="Times New Roman"/>
          <w:sz w:val="24"/>
          <w:szCs w:val="24"/>
        </w:rPr>
      </w:pPr>
    </w:p>
    <w:sectPr w:rsidR="001E7227" w:rsidRPr="001E7227" w:rsidSect="00E129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A65" w:rsidRDefault="00736A65" w:rsidP="001E7227">
      <w:pPr>
        <w:spacing w:after="0" w:line="240" w:lineRule="auto"/>
      </w:pPr>
      <w:r>
        <w:separator/>
      </w:r>
    </w:p>
  </w:endnote>
  <w:endnote w:type="continuationSeparator" w:id="1">
    <w:p w:rsidR="00736A65" w:rsidRDefault="00736A65" w:rsidP="001E7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A65" w:rsidRDefault="00736A65" w:rsidP="001E7227">
      <w:pPr>
        <w:spacing w:after="0" w:line="240" w:lineRule="auto"/>
      </w:pPr>
      <w:r>
        <w:separator/>
      </w:r>
    </w:p>
  </w:footnote>
  <w:footnote w:type="continuationSeparator" w:id="1">
    <w:p w:rsidR="00736A65" w:rsidRDefault="00736A65" w:rsidP="001E7227">
      <w:pPr>
        <w:spacing w:after="0" w:line="240" w:lineRule="auto"/>
      </w:pPr>
      <w:r>
        <w:continuationSeparator/>
      </w:r>
    </w:p>
  </w:footnote>
  <w:footnote w:id="2">
    <w:p w:rsidR="001E7227" w:rsidRPr="001E7227" w:rsidRDefault="001E7227" w:rsidP="001E7227">
      <w:pPr>
        <w:spacing w:after="0" w:line="240" w:lineRule="auto"/>
        <w:ind w:left="720" w:hanging="720"/>
        <w:rPr>
          <w:rFonts w:ascii="Arial" w:hAnsi="Arial" w:cs="Arial"/>
          <w:color w:val="222222"/>
          <w:sz w:val="20"/>
          <w:szCs w:val="20"/>
          <w:shd w:val="clear" w:color="auto" w:fill="FFFFFF"/>
        </w:rPr>
      </w:pPr>
      <w:r w:rsidRPr="001E7227">
        <w:rPr>
          <w:rStyle w:val="FootnoteReference"/>
          <w:rFonts w:ascii="Arial" w:hAnsi="Arial" w:cs="Arial"/>
          <w:sz w:val="20"/>
          <w:szCs w:val="20"/>
        </w:rPr>
        <w:footnoteRef/>
      </w:r>
      <w:r w:rsidRPr="001E7227">
        <w:rPr>
          <w:rFonts w:ascii="Arial" w:hAnsi="Arial" w:cs="Arial"/>
          <w:color w:val="222222"/>
          <w:sz w:val="20"/>
          <w:szCs w:val="20"/>
          <w:shd w:val="clear" w:color="auto" w:fill="FFFFFF"/>
        </w:rPr>
        <w:t>Champagne, Anthony, Edward J. Harpham, and Jason P. Casellas. </w:t>
      </w:r>
      <w:r w:rsidRPr="001E7227">
        <w:rPr>
          <w:rFonts w:ascii="Arial" w:hAnsi="Arial" w:cs="Arial"/>
          <w:i/>
          <w:iCs/>
          <w:color w:val="222222"/>
          <w:sz w:val="20"/>
          <w:szCs w:val="20"/>
          <w:shd w:val="clear" w:color="auto" w:fill="FFFFFF"/>
        </w:rPr>
        <w:t>Governing Texas: An Introduction to Texas Politics Third Edition</w:t>
      </w:r>
      <w:r w:rsidRPr="001E7227">
        <w:rPr>
          <w:rFonts w:ascii="Arial" w:hAnsi="Arial" w:cs="Arial"/>
          <w:color w:val="222222"/>
          <w:sz w:val="20"/>
          <w:szCs w:val="20"/>
          <w:shd w:val="clear" w:color="auto" w:fill="FFFFFF"/>
        </w:rPr>
        <w:t>. Norton, 2017.</w:t>
      </w:r>
    </w:p>
  </w:footnote>
  <w:footnote w:id="3">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rPr>
        <w:t xml:space="preserve"> Ibid</w:t>
      </w:r>
    </w:p>
  </w:footnote>
  <w:footnote w:id="4">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 xml:space="preserve">Platoff, Emma. “A singular figure in Texas’ coronavirus response, Gov. Greg Abbott leads a state headed in an alarming direction.” </w:t>
      </w:r>
      <w:r w:rsidRPr="001E7227">
        <w:rPr>
          <w:rFonts w:ascii="Arial" w:hAnsi="Arial" w:cs="Arial"/>
          <w:i/>
          <w:color w:val="222222"/>
          <w:shd w:val="clear" w:color="auto" w:fill="FFFFFF"/>
        </w:rPr>
        <w:t>Texas Tribune</w:t>
      </w:r>
      <w:r w:rsidRPr="001E7227">
        <w:rPr>
          <w:rFonts w:ascii="Arial" w:hAnsi="Arial" w:cs="Arial"/>
          <w:color w:val="222222"/>
          <w:shd w:val="clear" w:color="auto" w:fill="FFFFFF"/>
        </w:rPr>
        <w:t>, July 11, 2020.</w:t>
      </w:r>
    </w:p>
  </w:footnote>
  <w:footnote w:id="5">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Champagne, Anthony, Edward J. Harpham, and Jason P. Casellas. </w:t>
      </w:r>
      <w:r w:rsidRPr="001E7227">
        <w:rPr>
          <w:rFonts w:ascii="Arial" w:hAnsi="Arial" w:cs="Arial"/>
          <w:i/>
          <w:iCs/>
          <w:color w:val="222222"/>
          <w:shd w:val="clear" w:color="auto" w:fill="FFFFFF"/>
        </w:rPr>
        <w:t>Governing Texas: An Introduction to Texas Politics Third Edition</w:t>
      </w:r>
      <w:r w:rsidRPr="001E7227">
        <w:rPr>
          <w:rFonts w:ascii="Arial" w:hAnsi="Arial" w:cs="Arial"/>
          <w:color w:val="222222"/>
          <w:shd w:val="clear" w:color="auto" w:fill="FFFFFF"/>
        </w:rPr>
        <w:t>. Norton, 2017.</w:t>
      </w:r>
    </w:p>
  </w:footnote>
  <w:footnote w:id="6">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 xml:space="preserve">Stivek, Patrick. “Gov. Greg Abbot open to reforming his emergency powers after months of criticism from both parties.” </w:t>
      </w:r>
      <w:r w:rsidRPr="001E7227">
        <w:rPr>
          <w:rFonts w:ascii="Arial" w:hAnsi="Arial" w:cs="Arial"/>
          <w:i/>
          <w:color w:val="222222"/>
          <w:shd w:val="clear" w:color="auto" w:fill="FFFFFF"/>
        </w:rPr>
        <w:t>Texas Tribune</w:t>
      </w:r>
      <w:r w:rsidRPr="001E7227">
        <w:rPr>
          <w:rFonts w:ascii="Arial" w:hAnsi="Arial" w:cs="Arial"/>
          <w:color w:val="222222"/>
          <w:shd w:val="clear" w:color="auto" w:fill="FFFFFF"/>
        </w:rPr>
        <w:t>, February 2, 2021</w:t>
      </w:r>
    </w:p>
  </w:footnote>
  <w:footnote w:id="7">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Champagne, Anthony, Edward J. Harpham, and Jason P. Casellas. </w:t>
      </w:r>
      <w:r w:rsidRPr="001E7227">
        <w:rPr>
          <w:rFonts w:ascii="Arial" w:hAnsi="Arial" w:cs="Arial"/>
          <w:i/>
          <w:iCs/>
          <w:color w:val="222222"/>
          <w:shd w:val="clear" w:color="auto" w:fill="FFFFFF"/>
        </w:rPr>
        <w:t>Governing Texas: An Introduction to Texas Politics Third Edition</w:t>
      </w:r>
      <w:r w:rsidRPr="001E7227">
        <w:rPr>
          <w:rFonts w:ascii="Arial" w:hAnsi="Arial" w:cs="Arial"/>
          <w:color w:val="222222"/>
          <w:shd w:val="clear" w:color="auto" w:fill="FFFFFF"/>
        </w:rPr>
        <w:t>. Norton, 2017</w:t>
      </w:r>
    </w:p>
  </w:footnote>
  <w:footnote w:id="8">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 xml:space="preserve">Stivek, Patrick. “Gov. Greg Abbot open to reforming his emergency powers after months of criticism from both parties.” </w:t>
      </w:r>
      <w:r w:rsidRPr="001E7227">
        <w:rPr>
          <w:rFonts w:ascii="Arial" w:hAnsi="Arial" w:cs="Arial"/>
          <w:i/>
          <w:color w:val="222222"/>
          <w:shd w:val="clear" w:color="auto" w:fill="FFFFFF"/>
        </w:rPr>
        <w:t>Texas Tribune</w:t>
      </w:r>
      <w:r w:rsidRPr="001E7227">
        <w:rPr>
          <w:rFonts w:ascii="Arial" w:hAnsi="Arial" w:cs="Arial"/>
          <w:color w:val="222222"/>
          <w:shd w:val="clear" w:color="auto" w:fill="FFFFFF"/>
        </w:rPr>
        <w:t>, February 2, 2021</w:t>
      </w:r>
    </w:p>
  </w:footnote>
  <w:footnote w:id="9">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rPr>
        <w:t>Ibid., p. 3.</w:t>
      </w:r>
    </w:p>
  </w:footnote>
  <w:footnote w:id="10">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Champagne, Anthony, Edward J. Harpham, and Jason P. Casellas. </w:t>
      </w:r>
      <w:r w:rsidRPr="001E7227">
        <w:rPr>
          <w:rFonts w:ascii="Arial" w:hAnsi="Arial" w:cs="Arial"/>
          <w:i/>
          <w:iCs/>
          <w:color w:val="222222"/>
          <w:shd w:val="clear" w:color="auto" w:fill="FFFFFF"/>
        </w:rPr>
        <w:t>Governing Texas: An Introduction to Texas Politics Third Edition</w:t>
      </w:r>
      <w:r w:rsidRPr="001E7227">
        <w:rPr>
          <w:rFonts w:ascii="Arial" w:hAnsi="Arial" w:cs="Arial"/>
          <w:color w:val="222222"/>
          <w:shd w:val="clear" w:color="auto" w:fill="FFFFFF"/>
        </w:rPr>
        <w:t>. Norton, 2017</w:t>
      </w:r>
    </w:p>
  </w:footnote>
  <w:footnote w:id="11">
    <w:p w:rsidR="001E7227" w:rsidRPr="001E7227" w:rsidRDefault="001E7227" w:rsidP="001E7227">
      <w:pPr>
        <w:pStyle w:val="FootnoteText"/>
        <w:ind w:left="720" w:hanging="720"/>
        <w:rPr>
          <w:rFonts w:ascii="Arial" w:hAnsi="Arial" w:cs="Arial"/>
        </w:rPr>
      </w:pPr>
      <w:r w:rsidRPr="001E7227">
        <w:rPr>
          <w:rStyle w:val="FootnoteReference"/>
          <w:rFonts w:ascii="Arial" w:hAnsi="Arial" w:cs="Arial"/>
        </w:rPr>
        <w:footnoteRef/>
      </w:r>
      <w:r w:rsidRPr="001E7227">
        <w:rPr>
          <w:rFonts w:ascii="Arial" w:hAnsi="Arial" w:cs="Arial"/>
          <w:color w:val="222222"/>
          <w:shd w:val="clear" w:color="auto" w:fill="FFFFFF"/>
        </w:rPr>
        <w:t xml:space="preserve">Platoff, Emma. “A singular figure in Texas’ coronavirus response, Gov. Greg Abbott leads a state headed in an alarming direction.” </w:t>
      </w:r>
      <w:r w:rsidRPr="001E7227">
        <w:rPr>
          <w:rFonts w:ascii="Arial" w:hAnsi="Arial" w:cs="Arial"/>
          <w:i/>
          <w:color w:val="222222"/>
          <w:shd w:val="clear" w:color="auto" w:fill="FFFFFF"/>
        </w:rPr>
        <w:t>Texas Tribune</w:t>
      </w:r>
      <w:r w:rsidRPr="001E7227">
        <w:rPr>
          <w:rFonts w:ascii="Arial" w:hAnsi="Arial" w:cs="Arial"/>
          <w:color w:val="222222"/>
          <w:shd w:val="clear" w:color="auto" w:fill="FFFFFF"/>
        </w:rPr>
        <w:t>, July 11, 2020.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225D"/>
    <w:rsid w:val="001E7227"/>
    <w:rsid w:val="00295D2F"/>
    <w:rsid w:val="00473D6B"/>
    <w:rsid w:val="00736A65"/>
    <w:rsid w:val="00791D20"/>
    <w:rsid w:val="00880B58"/>
    <w:rsid w:val="00BB793D"/>
    <w:rsid w:val="00DA401B"/>
    <w:rsid w:val="00E02DEF"/>
    <w:rsid w:val="00E129C2"/>
    <w:rsid w:val="00EF2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0B58"/>
    <w:rPr>
      <w:i/>
      <w:iCs/>
    </w:rPr>
  </w:style>
  <w:style w:type="paragraph" w:styleId="FootnoteText">
    <w:name w:val="footnote text"/>
    <w:basedOn w:val="Normal"/>
    <w:link w:val="FootnoteTextChar"/>
    <w:uiPriority w:val="99"/>
    <w:semiHidden/>
    <w:unhideWhenUsed/>
    <w:rsid w:val="001E7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227"/>
    <w:rPr>
      <w:sz w:val="20"/>
      <w:szCs w:val="20"/>
    </w:rPr>
  </w:style>
  <w:style w:type="character" w:styleId="FootnoteReference">
    <w:name w:val="footnote reference"/>
    <w:basedOn w:val="DefaultParagraphFont"/>
    <w:uiPriority w:val="99"/>
    <w:semiHidden/>
    <w:unhideWhenUsed/>
    <w:rsid w:val="001E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0B58"/>
    <w:rPr>
      <w:i/>
      <w:iCs/>
    </w:rPr>
  </w:style>
  <w:style w:type="paragraph" w:styleId="FootnoteText">
    <w:name w:val="footnote text"/>
    <w:basedOn w:val="Normal"/>
    <w:link w:val="FootnoteTextChar"/>
    <w:uiPriority w:val="99"/>
    <w:semiHidden/>
    <w:unhideWhenUsed/>
    <w:rsid w:val="001E7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227"/>
    <w:rPr>
      <w:sz w:val="20"/>
      <w:szCs w:val="20"/>
    </w:rPr>
  </w:style>
  <w:style w:type="character" w:styleId="FootnoteReference">
    <w:name w:val="footnote reference"/>
    <w:basedOn w:val="DefaultParagraphFont"/>
    <w:uiPriority w:val="99"/>
    <w:semiHidden/>
    <w:unhideWhenUsed/>
    <w:rsid w:val="001E7227"/>
    <w:rPr>
      <w:vertAlign w:val="superscript"/>
    </w:rPr>
  </w:style>
</w:styles>
</file>

<file path=word/webSettings.xml><?xml version="1.0" encoding="utf-8"?>
<w:webSettings xmlns:r="http://schemas.openxmlformats.org/officeDocument/2006/relationships" xmlns:w="http://schemas.openxmlformats.org/wordprocessingml/2006/main">
  <w:divs>
    <w:div w:id="18867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B45CD-94A9-46AF-8475-3912EDF7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2021-04-28T11:50:00Z</dcterms:created>
  <dcterms:modified xsi:type="dcterms:W3CDTF">2021-04-28T11:50:00Z</dcterms:modified>
</cp:coreProperties>
</file>